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44.0" w:type="dxa"/>
        <w:jc w:val="left"/>
        <w:tblInd w:w="75.0" w:type="dxa"/>
        <w:tblLayout w:type="fixed"/>
        <w:tblLook w:val="0400"/>
      </w:tblPr>
      <w:tblGrid>
        <w:gridCol w:w="3434"/>
        <w:gridCol w:w="2590"/>
        <w:gridCol w:w="3120"/>
        <w:tblGridChange w:id="0">
          <w:tblGrid>
            <w:gridCol w:w="3434"/>
            <w:gridCol w:w="2590"/>
            <w:gridCol w:w="3120"/>
          </w:tblGrid>
        </w:tblGridChange>
      </w:tblGrid>
      <w:tr>
        <w:trPr>
          <w:cantSplit w:val="0"/>
          <w:trHeight w:val="129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1328420</wp:posOffset>
                  </wp:positionH>
                  <wp:positionV relativeFrom="paragraph">
                    <wp:posOffset>180340</wp:posOffset>
                  </wp:positionV>
                  <wp:extent cx="3105150" cy="459105"/>
                  <wp:effectExtent b="0" l="0" r="0" t="0"/>
                  <wp:wrapSquare wrapText="bothSides" distB="0" distT="0" distL="114300" distR="114300"/>
                  <wp:docPr descr="cid:cb95ffd5-f115-4267-b075-d45b8b6caf60@emseyhospital.com" id="1" name="image1.png"/>
                  <a:graphic>
                    <a:graphicData uri="http://schemas.openxmlformats.org/drawingml/2006/picture">
                      <pic:pic>
                        <pic:nvPicPr>
                          <pic:cNvPr descr="cid:cb95ffd5-f115-4267-b075-d45b8b6caf60@emseyhospital.com" id="0" name="image1.png"/>
                          <pic:cNvPicPr preferRelativeResize="0"/>
                        </pic:nvPicPr>
                        <pic:blipFill>
                          <a:blip r:embed="rId6"/>
                          <a:srcRect b="33055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4591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Table2"/>
              <w:tblW w:w="8120.0" w:type="dxa"/>
              <w:jc w:val="left"/>
              <w:tblLayout w:type="fixed"/>
              <w:tblLook w:val="0400"/>
            </w:tblPr>
            <w:tblGrid>
              <w:gridCol w:w="8120"/>
              <w:tblGridChange w:id="0">
                <w:tblGrid>
                  <w:gridCol w:w="8120"/>
                </w:tblGrid>
              </w:tblGridChange>
            </w:tblGrid>
            <w:tr>
              <w:trPr>
                <w:cantSplit w:val="0"/>
                <w:trHeight w:val="904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 w:val="clear"/>
                  <w:vAlign w:val="bottom"/>
                </w:tcPr>
                <w:bookmarkStart w:colFirst="0" w:colLast="0" w:name="gjdgxs" w:id="0"/>
                <w:bookmarkEnd w:id="0"/>
                <w:p w:rsidR="00000000" w:rsidDel="00000000" w:rsidP="00000000" w:rsidRDefault="00000000" w:rsidRPr="00000000" w14:paraId="0000000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8"/>
                      <w:szCs w:val="28"/>
                      <w:rtl w:val="0"/>
                    </w:rPr>
                    <w:t xml:space="preserve">              2020 </w:t>
                  </w:r>
                </w:p>
                <w:p w:rsidR="00000000" w:rsidDel="00000000" w:rsidP="00000000" w:rsidRDefault="00000000" w:rsidRPr="00000000" w14:paraId="0000000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8"/>
                      <w:szCs w:val="28"/>
                      <w:rtl w:val="0"/>
                    </w:rPr>
                    <w:t xml:space="preserve">ÖZDEĞERLENDİRME PLANI</w:t>
                  </w:r>
                </w:p>
              </w:tc>
            </w:tr>
          </w:tbl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HİZMET STANDARTLARI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DEĞERLENDİRME TARİHİ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BÖLÜM SORUMLULARI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ce6f1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KURUMSAL  HİZMETLER 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Kurumsal Yapı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EKİM 2020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Öznur AY</w:t>
              <w:br w:type="textWrapping"/>
              <w:t xml:space="preserve">Armağan BAKİ</w:t>
              <w:br w:type="textWrapping"/>
              <w:t xml:space="preserve">Hacer KAYA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Kalite Yönetimi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EKİM 2020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Öznur AY</w:t>
              <w:br w:type="textWrapping"/>
              <w:t xml:space="preserve">Merve TEPE</w:t>
              <w:br w:type="textWrapping"/>
              <w:t xml:space="preserve">Yonca KAYA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Doküman Yönetimi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EKİM 2020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Öznur AY</w:t>
              <w:br w:type="textWrapping"/>
              <w:t xml:space="preserve">Yonca KAYA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Risk Yönetimi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EKİM 2020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Saniye SEVER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İstenmeyen Olay Bildirim Sistemi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EKİM 2020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Öznur AY</w:t>
              <w:br w:type="textWrapping"/>
              <w:t xml:space="preserve">Merve TEPE</w:t>
              <w:br w:type="textWrapping"/>
              <w:t xml:space="preserve">Yonca KAYA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Acil Durum ve Afet Yönetimi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EKİM 2020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Özgür KIZILKUŞ</w:t>
              <w:br w:type="textWrapping"/>
              <w:t xml:space="preserve">Saniye SEVER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Kimyasal, Biyolojik, Radyolojik ve Nükleer (KBRN) Tehlikeleri Yönetimi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EKİM 2020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Çiğdem ŞAY</w:t>
            </w:r>
          </w:p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Güler DELİBALTA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Saniye SEVER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Eğitim Yönetimi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EKİM 2020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Armağan BAKİ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Sosyal Sorumluluk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EKİM 2020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Hacer KAYA</w:t>
              <w:br w:type="textWrapping"/>
              <w:t xml:space="preserve">Özgür YILMAZ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ce6f1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HASTA VE ÇALIŞAN ODAKLI HİZMETLER</w:t>
            </w:r>
          </w:p>
        </w:tc>
      </w:tr>
      <w:tr>
        <w:trPr>
          <w:cantSplit w:val="0"/>
          <w:trHeight w:val="98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Hasta Deneyimi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EKİM 2020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Fatma TAVUKÇUOĞLU</w:t>
              <w:br w:type="textWrapping"/>
              <w:t xml:space="preserve">Ayşegül KELEŞ</w:t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Hizmete Erişim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EKİM 2020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Zeynep ÇETİNALP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Yaşam Sonu Hizmetler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EKİM 2020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Feyzullah SELÇUK</w:t>
            </w:r>
          </w:p>
        </w:tc>
      </w:tr>
      <w:tr>
        <w:trPr>
          <w:cantSplit w:val="0"/>
          <w:trHeight w:val="6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Sağlıklı Çalışma Yaşamı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EKİM 2020</w:t>
              <w:br w:type="textWrapping"/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Armağan BAKİ</w:t>
              <w:br w:type="textWrapping"/>
              <w:t xml:space="preserve">Çiğdem ŞAY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ce6f1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SAĞLIK HİZMETLERİ </w:t>
            </w:r>
          </w:p>
        </w:tc>
      </w:tr>
      <w:tr>
        <w:trPr>
          <w:cantSplit w:val="0"/>
          <w:trHeight w:val="142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Hasta Bakımı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EKİM 2020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br w:type="textWrapping"/>
              <w:t xml:space="preserve">Fadime CEYLAN</w:t>
              <w:br w:type="textWrapping"/>
              <w:t xml:space="preserve">Gülseren CAVALIOĞLU</w:t>
              <w:br w:type="textWrapping"/>
              <w:t xml:space="preserve">Kübra BARUTÇU</w:t>
              <w:br w:type="textWrapping"/>
              <w:t xml:space="preserve">Muazzez AYKAN</w:t>
              <w:br w:type="textWrapping"/>
              <w:t xml:space="preserve">Ümit GÖZAYDIN</w:t>
              <w:br w:type="textWrapping"/>
            </w:r>
          </w:p>
        </w:tc>
      </w:tr>
      <w:tr>
        <w:trPr>
          <w:cantSplit w:val="0"/>
          <w:trHeight w:val="7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İlaç Yönetimi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EKİM 2020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Naçize AKBIYIK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Enfeksiyonların Önlenmesi ve Kontrolü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EKİM 2020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Çiğdem ŞAY</w:t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Temizlik, Dezenfeksiyon ve Sterilizasyon Hizmetleri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EKİM 2020</w:t>
              <w:br w:type="textWrapping"/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Sevnur İNBAT 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Savaş KARGÜN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Sedat ŞEKER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Çiğdem ŞAY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Transfüzyon Hizmetleri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EKİM 2020</w:t>
              <w:br w:type="textWrapping"/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Abdülkerim YILDIRIM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Güler DELİBALTA</w:t>
            </w:r>
          </w:p>
        </w:tc>
      </w:tr>
      <w:tr>
        <w:trPr>
          <w:cantSplit w:val="0"/>
          <w:trHeight w:val="84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Terapotik Aferez Hizmetleri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EKİM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Muazzez AYKAN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Yakup ÜNSAL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Radyasyon Güvenliği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EKİM 2020</w:t>
              <w:br w:type="textWrapping"/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Hüseyin ÇAĞIL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Yunus Emre Hatipoğlu</w:t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Acil Servis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EKİM 2020</w:t>
              <w:br w:type="textWrapping"/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Atilla ARTOĞRAL</w:t>
            </w:r>
          </w:p>
        </w:tc>
      </w:tr>
      <w:tr>
        <w:trPr>
          <w:cantSplit w:val="0"/>
          <w:trHeight w:val="71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Ameliyathane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EKİM 2020</w:t>
              <w:br w:type="textWrapping"/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Fatma TOPÇU</w:t>
              <w:br w:type="textWrapping"/>
              <w:t xml:space="preserve">Sevnur İNBAT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Yoğun Bakım Ünitesi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EKİM 2020</w:t>
              <w:br w:type="textWrapping"/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Nurcan KESKİN</w:t>
            </w:r>
          </w:p>
        </w:tc>
      </w:tr>
      <w:tr>
        <w:trPr>
          <w:cantSplit w:val="0"/>
          <w:trHeight w:val="9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Yenidoğan Yoğun Bakım Ünitesi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EKİM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Öznur MUSLU</w:t>
            </w:r>
          </w:p>
        </w:tc>
      </w:tr>
      <w:tr>
        <w:trPr>
          <w:cantSplit w:val="0"/>
          <w:trHeight w:val="84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Doğum Hizmetleri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EKİM 2020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Ebru AKARSU</w:t>
            </w:r>
          </w:p>
        </w:tc>
      </w:tr>
      <w:tr>
        <w:trPr>
          <w:cantSplit w:val="0"/>
          <w:trHeight w:val="84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Biyokimya Laboratuvarı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EKİM 2020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Erdal KÖKCAN</w:t>
              <w:br w:type="textWrapping"/>
              <w:t xml:space="preserve">Tuğba ALTUN</w:t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Mikrobiyoji Laboratuvarı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EKİM 2020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Güler DELİBALTA</w:t>
              <w:br w:type="textWrapping"/>
              <w:t xml:space="preserve">Tuğba ALTUN</w:t>
            </w:r>
          </w:p>
        </w:tc>
      </w:tr>
      <w:tr>
        <w:trPr>
          <w:cantSplit w:val="0"/>
          <w:trHeight w:val="11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Patoloji Laboratuvarı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EKİM 2020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Muhammed ŞENTÜRK</w:t>
            </w:r>
          </w:p>
        </w:tc>
      </w:tr>
      <w:tr>
        <w:trPr>
          <w:cantSplit w:val="0"/>
          <w:trHeight w:val="86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Kemoterapi Hizmetleri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EKİM 2020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Naçize AKBIYIK</w:t>
            </w:r>
          </w:p>
          <w:p w:rsidR="00000000" w:rsidDel="00000000" w:rsidP="00000000" w:rsidRDefault="00000000" w:rsidRPr="00000000" w14:paraId="0000007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Ümit GÖZAYDIN</w:t>
            </w:r>
          </w:p>
        </w:tc>
      </w:tr>
      <w:tr>
        <w:trPr>
          <w:cantSplit w:val="0"/>
          <w:trHeight w:val="97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Fiziksel Tıp ve Rehabilitasyon Hizmetleri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EKİM 2020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Nuran GÜN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e6f1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DESTEK HİZMETLERİ 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Tesis Yönetimi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EKİM 2020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Özgür KIZILKUŞ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Otelcilik Hizmetleri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EKİM 2020</w:t>
              <w:br w:type="textWrapping"/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Sedat ŞEKER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Feyzullah SELÇUK</w:t>
            </w:r>
          </w:p>
        </w:tc>
      </w:tr>
      <w:tr>
        <w:trPr>
          <w:cantSplit w:val="0"/>
          <w:trHeight w:val="8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Bilgi Yönetim Sistemi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EKİM 2020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Zühtü HANEDAR</w:t>
            </w:r>
          </w:p>
        </w:tc>
      </w:tr>
      <w:tr>
        <w:trPr>
          <w:cantSplit w:val="0"/>
          <w:trHeight w:val="97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Malzeme ve Cihaz Yönetimi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EKİM 2020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Samet BALCI</w:t>
              <w:br w:type="textWrapping"/>
              <w:t xml:space="preserve">Fatih BAYRAM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Tıbbi Kayıt ve Arşiv Hizmetleri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EKİM 2020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Hayrullah AZAL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Atık Yönetimi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EKİM 2020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Sedat ŞEKER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Dış Kaynak Kullanımı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EKİM 2020</w:t>
              <w:br w:type="textWrapping"/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Sedat ŞEKER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Feyzullah SELÇUK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e6f1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GÖSTERGE YÖNETİMİ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Göstergelerin İzlenmesi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EKİM 2020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Öznur AY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Merve TEPE</w:t>
            </w:r>
          </w:p>
        </w:tc>
      </w:tr>
    </w:tbl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56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